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93D" w:rsidRDefault="00EF093D" w:rsidP="00EF093D">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медиатех</w:t>
      </w:r>
      <w:r w:rsidR="00B21043">
        <w:rPr>
          <w:rFonts w:ascii="Times New Roman" w:hAnsi="Times New Roman" w:cs="Times New Roman"/>
          <w:lang w:val="kk-KZ"/>
        </w:rPr>
        <w:t>нологиялар, 1 курс, магистратура</w:t>
      </w:r>
      <w:r>
        <w:rPr>
          <w:rFonts w:ascii="Times New Roman" w:hAnsi="Times New Roman" w:cs="Times New Roman"/>
          <w:lang w:val="kk-KZ"/>
        </w:rPr>
        <w:t>.</w:t>
      </w:r>
    </w:p>
    <w:p w:rsidR="00CC46B6" w:rsidRDefault="001F7ABB">
      <w:pPr>
        <w:rPr>
          <w:rFonts w:ascii="Times New Roman" w:hAnsi="Times New Roman" w:cs="Times New Roman"/>
          <w:lang w:val="kk-KZ"/>
        </w:rPr>
      </w:pPr>
      <w:r w:rsidRPr="00A74AD0">
        <w:rPr>
          <w:rFonts w:ascii="Times New Roman" w:hAnsi="Times New Roman" w:cs="Times New Roman"/>
          <w:lang w:val="kk-KZ"/>
        </w:rPr>
        <w:t>2 дәріс. Адамияттық-әлеуметтік медианың көкейтесті проблемалары.</w:t>
      </w:r>
    </w:p>
    <w:p w:rsidR="00FF4EEB" w:rsidRDefault="00FF4EEB" w:rsidP="00FF4EE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Гуманитарлық-әлеуметтік медиатехнология саласы қоғамдағы адамдар коммуникациясын  қарастырады. Оның объекті – әлеуметтік коммуникация. Медиатану – бүкіл   қарам-қатынас тармақтарын жинақтайтын ғылыми жүйе. Ол – қоғамдағы, табиғаттағы және техникалық жүйелердегі  жалпылық мәні бар коммуникациялар жөніндегі интегративті ғылым. Коммуникология өз бойына әлеуметтік-гуманитарлық, жаратылыстық-ғылыми және техникалық білім кешенін жинақтайды. Сонымен қатар медиатехнологияға, коммуникологияға әлеуметтік коммуникация теориясы, био- және зоокоммуникациялар теориясы, сонымен қабат техникалық ғылымдар коммуникациясының теориясы кіреді.</w:t>
      </w:r>
    </w:p>
    <w:p w:rsidR="00FF4EEB" w:rsidRDefault="00FF4EEB" w:rsidP="00FF4EEB">
      <w:pPr>
        <w:spacing w:after="0"/>
        <w:jc w:val="both"/>
        <w:rPr>
          <w:rFonts w:ascii="Times New Roman" w:hAnsi="Times New Roman" w:cs="Times New Roman"/>
          <w:sz w:val="24"/>
          <w:szCs w:val="24"/>
          <w:lang w:val="kk-KZ"/>
        </w:rPr>
      </w:pPr>
      <w:r w:rsidRPr="001D383D">
        <w:rPr>
          <w:rFonts w:ascii="Times New Roman" w:hAnsi="Times New Roman" w:cs="Times New Roman"/>
          <w:sz w:val="24"/>
          <w:szCs w:val="24"/>
          <w:lang w:val="kk-KZ"/>
        </w:rPr>
        <w:t>Гуманитарлы</w:t>
      </w:r>
      <w:r>
        <w:rPr>
          <w:rFonts w:ascii="Times New Roman" w:hAnsi="Times New Roman" w:cs="Times New Roman"/>
          <w:sz w:val="24"/>
          <w:szCs w:val="24"/>
          <w:lang w:val="kk-KZ"/>
        </w:rPr>
        <w:t>қ</w:t>
      </w:r>
      <w:r>
        <w:rPr>
          <w:rFonts w:ascii="Times New Roman" w:hAnsi="Times New Roman" w:cs="Times New Roman"/>
          <w:sz w:val="24"/>
          <w:szCs w:val="24"/>
          <w:lang w:val="kk-KZ"/>
        </w:rPr>
        <w:noBreakHyphen/>
        <w:t>әлеуметтік коммуникология адамдар арасындағы коммуникацияны қарастырады, зерттейді; оның объектінің өзі де сол әлеуметтік коммуникация мәселелері. Медиатанудың пән ретіндегі, ғылым ретіндегі құзыреті (статусы) туралы алғаш рет шет ел ғалымдары Р.Т. Крейг, Э. Роджерс  сөз қозғаса, олардың бұл позициясын орыс ғалымдары И.П. Яковлев, О.Л. Гнатюк, Г.П. Бакулев іліп әкетіп, орнықтыра түсті. Мәселен, И.П. Яковлевтің пікірінше, коммуникология – жаратылыс, техникалық және әлеуметтік</w:t>
      </w:r>
      <w:r>
        <w:rPr>
          <w:rFonts w:ascii="Times New Roman" w:hAnsi="Times New Roman" w:cs="Times New Roman"/>
          <w:sz w:val="24"/>
          <w:szCs w:val="24"/>
          <w:lang w:val="kk-KZ"/>
        </w:rPr>
        <w:noBreakHyphen/>
        <w:t>мәдени коммуникацияларды зерттейтін жаратылыс</w:t>
      </w:r>
      <w:r>
        <w:rPr>
          <w:rFonts w:ascii="Times New Roman" w:hAnsi="Times New Roman" w:cs="Times New Roman"/>
          <w:sz w:val="24"/>
          <w:szCs w:val="24"/>
          <w:lang w:val="kk-KZ"/>
        </w:rPr>
        <w:noBreakHyphen/>
        <w:t>техникалық</w:t>
      </w:r>
      <w:r>
        <w:rPr>
          <w:rFonts w:ascii="Times New Roman" w:hAnsi="Times New Roman" w:cs="Times New Roman"/>
          <w:sz w:val="24"/>
          <w:szCs w:val="24"/>
          <w:lang w:val="kk-KZ"/>
        </w:rPr>
        <w:noBreakHyphen/>
        <w:t xml:space="preserve">гуманитарлық пән.  Ал ғалым О.Л. Гнатюк </w:t>
      </w:r>
      <w:r w:rsidR="003C6FBB">
        <w:rPr>
          <w:rFonts w:ascii="Times New Roman" w:hAnsi="Times New Roman" w:cs="Times New Roman"/>
          <w:sz w:val="24"/>
          <w:szCs w:val="24"/>
          <w:lang w:val="kk-KZ"/>
        </w:rPr>
        <w:t xml:space="preserve">медиатехнологияның бір саласы – </w:t>
      </w:r>
      <w:r>
        <w:rPr>
          <w:rFonts w:ascii="Times New Roman" w:hAnsi="Times New Roman" w:cs="Times New Roman"/>
          <w:sz w:val="24"/>
          <w:szCs w:val="24"/>
          <w:lang w:val="kk-KZ"/>
        </w:rPr>
        <w:t xml:space="preserve">коммуникология туралы былай дейді:  коммуникология – </w:t>
      </w:r>
      <w:r w:rsidRPr="00E74316">
        <w:rPr>
          <w:rFonts w:ascii="Times New Roman" w:hAnsi="Times New Roman" w:cs="Times New Roman"/>
          <w:b/>
          <w:i/>
          <w:sz w:val="24"/>
          <w:szCs w:val="24"/>
          <w:lang w:val="kk-KZ"/>
        </w:rPr>
        <w:t>ол қоғамдағы, табиғаттағы және техникалық жүйелердегі коммуникациялар туралы жалпылық мәні бар инегративті</w:t>
      </w:r>
      <w:r>
        <w:rPr>
          <w:rFonts w:ascii="Times New Roman" w:hAnsi="Times New Roman" w:cs="Times New Roman"/>
          <w:sz w:val="24"/>
          <w:szCs w:val="24"/>
          <w:lang w:val="kk-KZ"/>
        </w:rPr>
        <w:t xml:space="preserve"> (яғни оның дамуы, құрылымы, коммуникациялық үдерістер</w:t>
      </w:r>
      <w:r>
        <w:rPr>
          <w:rFonts w:ascii="Times New Roman" w:hAnsi="Times New Roman" w:cs="Times New Roman"/>
          <w:sz w:val="24"/>
          <w:szCs w:val="24"/>
          <w:lang w:val="kk-KZ"/>
        </w:rPr>
        <w:noBreakHyphen/>
        <w:t>процестер туралы) ғылым. Коммуникология өз бойына әлеуметтік</w:t>
      </w:r>
      <w:r>
        <w:rPr>
          <w:rFonts w:ascii="Times New Roman" w:hAnsi="Times New Roman" w:cs="Times New Roman"/>
          <w:sz w:val="24"/>
          <w:szCs w:val="24"/>
          <w:lang w:val="kk-KZ"/>
        </w:rPr>
        <w:noBreakHyphen/>
        <w:t>гуманитарлық, жаратылыс</w:t>
      </w:r>
      <w:r>
        <w:rPr>
          <w:rFonts w:ascii="Times New Roman" w:hAnsi="Times New Roman" w:cs="Times New Roman"/>
          <w:sz w:val="24"/>
          <w:szCs w:val="24"/>
          <w:lang w:val="kk-KZ"/>
        </w:rPr>
        <w:noBreakHyphen/>
        <w:t>ғылыми және техникалық білімдер кешенін жинақтайды. Сонымен қабат коммуникология органикасында әлеуметтік коммуникация теориясымен бірге био</w:t>
      </w:r>
      <w:r>
        <w:rPr>
          <w:rFonts w:ascii="Times New Roman" w:hAnsi="Times New Roman" w:cs="Times New Roman"/>
          <w:sz w:val="24"/>
          <w:szCs w:val="24"/>
          <w:lang w:val="kk-KZ"/>
        </w:rPr>
        <w:noBreakHyphen/>
        <w:t>зоокоммуникациялар, техникалық ғылымдар коммуникациясы теориясының өніктері бар.</w:t>
      </w:r>
    </w:p>
    <w:p w:rsidR="00FF4EEB" w:rsidRPr="001F7ABB" w:rsidRDefault="00FF4EEB">
      <w:pPr>
        <w:rPr>
          <w:lang w:val="kk-KZ"/>
        </w:rPr>
      </w:pPr>
    </w:p>
    <w:sectPr w:rsidR="00FF4EEB" w:rsidRPr="001F7ABB" w:rsidSect="004B6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3D"/>
    <w:rsid w:val="001F7ABB"/>
    <w:rsid w:val="003C6FBB"/>
    <w:rsid w:val="004271A2"/>
    <w:rsid w:val="004B64C6"/>
    <w:rsid w:val="00904C8E"/>
    <w:rsid w:val="00B21043"/>
    <w:rsid w:val="00CC46B6"/>
    <w:rsid w:val="00EF093D"/>
    <w:rsid w:val="00F0649C"/>
    <w:rsid w:val="00FF4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E75A4-FAF3-4228-AFB9-EEBB3585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4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1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Сейтжанова Жанат</cp:lastModifiedBy>
  <cp:revision>2</cp:revision>
  <dcterms:created xsi:type="dcterms:W3CDTF">2018-11-02T09:36:00Z</dcterms:created>
  <dcterms:modified xsi:type="dcterms:W3CDTF">2018-11-02T09:36:00Z</dcterms:modified>
</cp:coreProperties>
</file>